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81" w:rsidRPr="00745581" w:rsidRDefault="00947EA4" w:rsidP="00745581">
      <w:pPr>
        <w:shd w:val="clear" w:color="auto" w:fill="FFFFFF"/>
        <w:spacing w:after="0" w:line="276"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В</w:t>
      </w:r>
      <w:r w:rsidR="00745581" w:rsidRPr="00745581">
        <w:rPr>
          <w:rFonts w:ascii="Times New Roman" w:eastAsia="Times New Roman" w:hAnsi="Times New Roman" w:cs="Times New Roman"/>
          <w:b/>
          <w:color w:val="000000"/>
          <w:kern w:val="36"/>
          <w:sz w:val="28"/>
          <w:szCs w:val="28"/>
          <w:lang w:eastAsia="ru-RU"/>
        </w:rPr>
        <w:t>иды ответственности за совершение правонарушений в семейно-бытовой сфере</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Насилие в семье - одна из наиболее распространенных и травмирующих трудных жизненных ситуаций. О насилии в семье говорят тогда, когда факты грубого и жестокого обращения являются регулярными, систематическими и постоянно повторяющимися.</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Цель семейного насилия - запугивание, внушение чувства страха, обретения контроля за жертвой. Некоторые родители тем самым пытаются добиться уважения их авторитета, а некоторые супруги - верности и преданности партнера.</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Среди популярных форм насилия можно назвать крики, оскорбления, побои, клевету, порчу имущества и т.д. Насильник жаждет власти, он хочет самоутвердиться, возвыситься за счет унижения личного достоинства жертвы. Зачастую крики и оскорбления сопровождаются побоями.</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Статьёй 6.1.1 КоАП РФ </w:t>
      </w:r>
      <w:r w:rsidRPr="00745581">
        <w:rPr>
          <w:rFonts w:ascii="Times New Roman" w:eastAsia="Times New Roman" w:hAnsi="Times New Roman" w:cs="Times New Roman"/>
          <w:i/>
          <w:iCs/>
          <w:color w:val="000000"/>
          <w:sz w:val="28"/>
          <w:szCs w:val="28"/>
          <w:lang w:eastAsia="ru-RU"/>
        </w:rPr>
        <w:t>«Побои»</w:t>
      </w:r>
      <w:r w:rsidRPr="00745581">
        <w:rPr>
          <w:rFonts w:ascii="Times New Roman" w:eastAsia="Times New Roman" w:hAnsi="Times New Roman" w:cs="Times New Roman"/>
          <w:color w:val="000000"/>
          <w:sz w:val="28"/>
          <w:szCs w:val="28"/>
          <w:lang w:eastAsia="ru-RU"/>
        </w:rPr>
        <w:t> за нанесение побоев предусмотрена ответственность. В соответствии с диспозицией указанной статьи нанесение побоев или совершение иных насильственных действий, причинивших физическую боль, но не повлекших последствий, указанных в статье</w:t>
      </w:r>
      <w:r w:rsidRPr="00745581">
        <w:rPr>
          <w:rFonts w:ascii="Times New Roman" w:eastAsia="Times New Roman" w:hAnsi="Times New Roman" w:cs="Times New Roman"/>
          <w:color w:val="000000"/>
          <w:sz w:val="28"/>
          <w:szCs w:val="28"/>
          <w:lang w:eastAsia="ru-RU"/>
        </w:rPr>
        <w:br/>
        <w:t>115 УК РФ </w:t>
      </w:r>
      <w:r w:rsidRPr="00745581">
        <w:rPr>
          <w:rFonts w:ascii="Times New Roman" w:eastAsia="Times New Roman" w:hAnsi="Times New Roman" w:cs="Times New Roman"/>
          <w:i/>
          <w:iCs/>
          <w:color w:val="000000"/>
          <w:sz w:val="28"/>
          <w:szCs w:val="28"/>
          <w:lang w:eastAsia="ru-RU"/>
        </w:rPr>
        <w:t>«Умышленное причинение лёгкого вреда здоровью»</w:t>
      </w:r>
      <w:r w:rsidRPr="00745581">
        <w:rPr>
          <w:rFonts w:ascii="Times New Roman" w:eastAsia="Times New Roman" w:hAnsi="Times New Roman" w:cs="Times New Roman"/>
          <w:color w:val="000000"/>
          <w:sz w:val="28"/>
          <w:szCs w:val="28"/>
          <w:lang w:eastAsia="ru-RU"/>
        </w:rPr>
        <w:t>, если эти действия не содержат уголовно наказуемого деяния - 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Рассмотрение административных дел за побои и причинения телесных повреждений, физической боли относится к компетенции суда. После проведения сотрудниками полиции проверки, материалы направляются в суд для рассмотрения. Обе стороны обязаны присутствовать в судебном заседании. Административный штраф назначается судом в пользу государства, то есть потерпевшая сторона фактически ничего не получает. Для возмещения причиненного вреда необходимо обратиться в суд с исковым заявлением</w:t>
      </w:r>
      <w:r w:rsidR="00947EA4">
        <w:rPr>
          <w:rFonts w:ascii="Times New Roman" w:eastAsia="Times New Roman" w:hAnsi="Times New Roman" w:cs="Times New Roman"/>
          <w:color w:val="000000"/>
          <w:sz w:val="28"/>
          <w:szCs w:val="28"/>
          <w:lang w:eastAsia="ru-RU"/>
        </w:rPr>
        <w:t xml:space="preserve"> </w:t>
      </w:r>
      <w:r w:rsidRPr="00745581">
        <w:rPr>
          <w:rFonts w:ascii="Times New Roman" w:eastAsia="Times New Roman" w:hAnsi="Times New Roman" w:cs="Times New Roman"/>
          <w:color w:val="000000"/>
          <w:sz w:val="28"/>
          <w:szCs w:val="28"/>
          <w:lang w:eastAsia="ru-RU"/>
        </w:rPr>
        <w:t>в гражданском порядке.</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В случае неоплаты штрафа возбуждается дело об административном правонарушении, предусмотренном ст. 20.25 КоАП РФ </w:t>
      </w:r>
      <w:r w:rsidRPr="00745581">
        <w:rPr>
          <w:rFonts w:ascii="Times New Roman" w:eastAsia="Times New Roman" w:hAnsi="Times New Roman" w:cs="Times New Roman"/>
          <w:i/>
          <w:iCs/>
          <w:color w:val="000000"/>
          <w:sz w:val="28"/>
          <w:szCs w:val="28"/>
          <w:lang w:eastAsia="ru-RU"/>
        </w:rPr>
        <w:t>«Уклонение от исполнения административного наказания».</w:t>
      </w:r>
      <w:r w:rsidRPr="00745581">
        <w:rPr>
          <w:rFonts w:ascii="Times New Roman" w:eastAsia="Times New Roman" w:hAnsi="Times New Roman" w:cs="Times New Roman"/>
          <w:color w:val="000000"/>
          <w:sz w:val="28"/>
          <w:szCs w:val="28"/>
          <w:lang w:eastAsia="ru-RU"/>
        </w:rPr>
        <w:t xml:space="preserve">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либо </w:t>
      </w:r>
      <w:r w:rsidRPr="00745581">
        <w:rPr>
          <w:rFonts w:ascii="Times New Roman" w:eastAsia="Times New Roman" w:hAnsi="Times New Roman" w:cs="Times New Roman"/>
          <w:color w:val="000000"/>
          <w:sz w:val="28"/>
          <w:szCs w:val="28"/>
          <w:lang w:eastAsia="ru-RU"/>
        </w:rPr>
        <w:lastRenderedPageBreak/>
        <w:t>административный арест на срок до пятнадцати суток, либо обязательные работы на срок до пятидесяти часов.</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Теоретически потерпевший и правонарушитель имеют право примериться в судебном заседании. Нередко в суды поступают встречные заявления, когда в ходе конфликта повреждения получает каждая из сторон.</w:t>
      </w:r>
      <w:r w:rsidRPr="00745581">
        <w:rPr>
          <w:rFonts w:ascii="Times New Roman" w:eastAsia="Times New Roman" w:hAnsi="Times New Roman" w:cs="Times New Roman"/>
          <w:color w:val="000000"/>
          <w:sz w:val="28"/>
          <w:szCs w:val="28"/>
          <w:lang w:eastAsia="ru-RU"/>
        </w:rPr>
        <w:br/>
        <w:t>В таком случае к ответственности привлекается каждая сторона.</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Если виновное лицо, подвергнутое административному наказанию за побои повторно совершает аналогичные правонарушения, то его действия подпадают под уже под состав преступления, предусмотренный</w:t>
      </w:r>
      <w:r w:rsidRPr="00745581">
        <w:rPr>
          <w:rFonts w:ascii="Times New Roman" w:eastAsia="Times New Roman" w:hAnsi="Times New Roman" w:cs="Times New Roman"/>
          <w:color w:val="000000"/>
          <w:sz w:val="28"/>
          <w:szCs w:val="28"/>
          <w:lang w:eastAsia="ru-RU"/>
        </w:rPr>
        <w:br/>
        <w:t>ч. 1 ст. 116.1 УК РФ </w:t>
      </w:r>
      <w:r w:rsidRPr="00745581">
        <w:rPr>
          <w:rFonts w:ascii="Times New Roman" w:eastAsia="Times New Roman" w:hAnsi="Times New Roman" w:cs="Times New Roman"/>
          <w:i/>
          <w:iCs/>
          <w:color w:val="000000"/>
          <w:sz w:val="28"/>
          <w:szCs w:val="28"/>
          <w:lang w:eastAsia="ru-RU"/>
        </w:rPr>
        <w:t>«Нанесение побоев лицом, подвергнутым административному наказанию или имеющим судимость».</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Согласно диспозиции данной статьи нанесение побоев или совершение иных насильственных действий, причинивших физическую боль, но не повлекших последствий, указанных в статье 115 УК РФ «Умышленное причинение легкого вреда здоровью», и не содержащих признаков состава преступления, предусмотренного ст. 116 УК РФ «Побои», лицом, подвергнутым административному наказанию за аналогичное деяние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28.06.2022 Президентом Российской Федерации подписан Федеральный закон № 203-ФЗ «О внесении изменений в статью 116.1 УК РФ и статью 20 УПК РФ», которым статья 116.1 УК РФ дополнена частью второй, устанавливающей уголовную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 115 УК РФ, и не содержащих признаков состава преступления, предусмотренного ст. 116 УК РФ, лицом имеющим судимость за преступление, совершенное с применением насилия.</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За указанное преступление лицо совершившее преступное деяние 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          </w:t>
      </w:r>
    </w:p>
    <w:p w:rsidR="00745581" w:rsidRPr="00745581" w:rsidRDefault="00745581" w:rsidP="00745581">
      <w:pPr>
        <w:shd w:val="clear" w:color="auto" w:fill="FFFFFF"/>
        <w:spacing w:before="150" w:after="150" w:line="276" w:lineRule="auto"/>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lastRenderedPageBreak/>
        <w:t> </w:t>
      </w:r>
      <w:r w:rsidR="00947EA4">
        <w:rPr>
          <w:rFonts w:ascii="Times New Roman" w:eastAsia="Times New Roman" w:hAnsi="Times New Roman" w:cs="Times New Roman"/>
          <w:color w:val="000000"/>
          <w:sz w:val="28"/>
          <w:szCs w:val="28"/>
          <w:lang w:eastAsia="ru-RU"/>
        </w:rPr>
        <w:tab/>
      </w:r>
      <w:r w:rsidRPr="00745581">
        <w:rPr>
          <w:rFonts w:ascii="Times New Roman" w:eastAsia="Times New Roman" w:hAnsi="Times New Roman" w:cs="Times New Roman"/>
          <w:color w:val="000000"/>
          <w:sz w:val="28"/>
          <w:szCs w:val="28"/>
          <w:lang w:eastAsia="ru-RU"/>
        </w:rPr>
        <w:t>Необходимо отметить, что не каждое избиение квалифицируется по статье «Побои». Для квалификации учитываются обстоятельства содеянного и прежде всего, степень причинённого вреда.</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В действующем законодательстве Российской Федерации закреплены</w:t>
      </w:r>
      <w:r w:rsidRPr="00745581">
        <w:rPr>
          <w:rFonts w:ascii="Times New Roman" w:eastAsia="Times New Roman" w:hAnsi="Times New Roman" w:cs="Times New Roman"/>
          <w:color w:val="000000"/>
          <w:sz w:val="28"/>
          <w:szCs w:val="28"/>
          <w:lang w:eastAsia="ru-RU"/>
        </w:rPr>
        <w:br/>
        <w:t>3 степени вреда, причиненного здоровью:</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1. «Легкая» - когда предполагает 10% потери работоспособности и расстройство здоровья не более 21 дня. В результате побоев человек получает незначительные ссадины, синяки, гематомы.</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2. «Средняя» – предполагает 30% потери работоспособности и расстройство здоровья более 21 дня. К таким повреждениям относят различные переломы, сотрясение головного мозга.</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3. «Тяжкая» – серьезные повреждения, которые угрожают жизни жертвы. Это могут быть обезображивание лица, потеря слуха или зрения, разрыв внутренних органов, перелом позвоночника и т.д.</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Степень тяжести причиненного вреда здоровью может быть определена только по результатам заключения судебно-медицинской обследования (экспертизы). Именно от степени тяжести зависит дальнейшая квалификация деяния правонарушителя. Главное в этом деле - вовремя зафиксировать побои и телесные повреждения в медицинском учреждении. Одновременно с этим важным фактором для квалификации повреждения является повторность совершения подобных деяний.</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Таким образом, учитывая мотив супруга (супруги), а также лиц, совместно проживающих, ведущих совместное хозяйство (сожители, родственники, и т.д.), степень тяжести причиненного вреда здоровью, могут быть следующие статьи УК РФ:</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111 УК РФ </w:t>
      </w:r>
      <w:r w:rsidRPr="00745581">
        <w:rPr>
          <w:rFonts w:ascii="Times New Roman" w:eastAsia="Times New Roman" w:hAnsi="Times New Roman" w:cs="Times New Roman"/>
          <w:i/>
          <w:iCs/>
          <w:color w:val="000000"/>
          <w:sz w:val="28"/>
          <w:szCs w:val="28"/>
          <w:lang w:eastAsia="ru-RU"/>
        </w:rPr>
        <w:t>«Умышленное причинение тяжкого вреда здоровью».</w:t>
      </w:r>
      <w:r w:rsidRPr="00745581">
        <w:rPr>
          <w:rFonts w:ascii="Times New Roman" w:eastAsia="Times New Roman" w:hAnsi="Times New Roman" w:cs="Times New Roman"/>
          <w:color w:val="000000"/>
          <w:sz w:val="28"/>
          <w:szCs w:val="28"/>
          <w:lang w:eastAsia="ru-RU"/>
        </w:rPr>
        <w:t> Наказывается лишением свободы сроком до 8-ми лет;</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112 УК РФ «</w:t>
      </w:r>
      <w:r w:rsidRPr="00745581">
        <w:rPr>
          <w:rFonts w:ascii="Times New Roman" w:eastAsia="Times New Roman" w:hAnsi="Times New Roman" w:cs="Times New Roman"/>
          <w:i/>
          <w:iCs/>
          <w:color w:val="000000"/>
          <w:sz w:val="28"/>
          <w:szCs w:val="28"/>
          <w:lang w:eastAsia="ru-RU"/>
        </w:rPr>
        <w:t>Умышленное причинение средней тяжести вреда здоровью»</w:t>
      </w:r>
      <w:r w:rsidRPr="00745581">
        <w:rPr>
          <w:rFonts w:ascii="Times New Roman" w:eastAsia="Times New Roman" w:hAnsi="Times New Roman" w:cs="Times New Roman"/>
          <w:color w:val="000000"/>
          <w:sz w:val="28"/>
          <w:szCs w:val="28"/>
          <w:lang w:eastAsia="ru-RU"/>
        </w:rPr>
        <w:t>;</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Наказывается ограничением свободы на срок до 3-х лет, либо принудительными работами на срок до 3-х лет, либо арестом на срок до 6-ти месяцев, либо лишением свободы на срок до 3-х лет.</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115 УК РФ </w:t>
      </w:r>
      <w:r w:rsidRPr="00745581">
        <w:rPr>
          <w:rFonts w:ascii="Times New Roman" w:eastAsia="Times New Roman" w:hAnsi="Times New Roman" w:cs="Times New Roman"/>
          <w:i/>
          <w:iCs/>
          <w:color w:val="000000"/>
          <w:sz w:val="28"/>
          <w:szCs w:val="28"/>
          <w:lang w:eastAsia="ru-RU"/>
        </w:rPr>
        <w:t>«Умышленное причинение легкого вреда здоровью». </w:t>
      </w:r>
      <w:r w:rsidRPr="00745581">
        <w:rPr>
          <w:rFonts w:ascii="Times New Roman" w:eastAsia="Times New Roman" w:hAnsi="Times New Roman" w:cs="Times New Roman"/>
          <w:color w:val="000000"/>
          <w:sz w:val="28"/>
          <w:szCs w:val="28"/>
          <w:lang w:eastAsia="ru-RU"/>
        </w:rPr>
        <w:t xml:space="preserve">Наказывается штрафом до 40 тысяч рублей или в размере заработной платы или иного дохода, осужденного за период до 3-х месяцев, </w:t>
      </w:r>
      <w:r w:rsidRPr="00745581">
        <w:rPr>
          <w:rFonts w:ascii="Times New Roman" w:eastAsia="Times New Roman" w:hAnsi="Times New Roman" w:cs="Times New Roman"/>
          <w:color w:val="000000"/>
          <w:sz w:val="28"/>
          <w:szCs w:val="28"/>
          <w:lang w:eastAsia="ru-RU"/>
        </w:rPr>
        <w:lastRenderedPageBreak/>
        <w:t>либо обязательными работами на срок до 480 часов, либо исправительными работами на срок до 1-го года, либо арестом на срок до 4-х месяцев;</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117 УК РФ </w:t>
      </w:r>
      <w:r w:rsidRPr="00745581">
        <w:rPr>
          <w:rFonts w:ascii="Times New Roman" w:eastAsia="Times New Roman" w:hAnsi="Times New Roman" w:cs="Times New Roman"/>
          <w:i/>
          <w:iCs/>
          <w:color w:val="000000"/>
          <w:sz w:val="28"/>
          <w:szCs w:val="28"/>
          <w:lang w:eastAsia="ru-RU"/>
        </w:rPr>
        <w:t>«Истязание» - </w:t>
      </w:r>
      <w:r w:rsidRPr="00745581">
        <w:rPr>
          <w:rFonts w:ascii="Times New Roman" w:eastAsia="Times New Roman" w:hAnsi="Times New Roman" w:cs="Times New Roman"/>
          <w:color w:val="000000"/>
          <w:sz w:val="28"/>
          <w:szCs w:val="28"/>
          <w:lang w:eastAsia="ru-RU"/>
        </w:rPr>
        <w:t>систематическое давление на одного из супругов, причинение физических или психических страданий, путем систематического нанесения побоев (наказывается ограничением свободы</w:t>
      </w:r>
      <w:r w:rsidRPr="00745581">
        <w:rPr>
          <w:rFonts w:ascii="Times New Roman" w:eastAsia="Times New Roman" w:hAnsi="Times New Roman" w:cs="Times New Roman"/>
          <w:color w:val="000000"/>
          <w:sz w:val="28"/>
          <w:szCs w:val="28"/>
          <w:lang w:eastAsia="ru-RU"/>
        </w:rPr>
        <w:br/>
        <w:t>до 3-х лет, либо принудительными работами на срок до 3-х лет, либо лишением свободы на тот же срок;</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132 УК РФ </w:t>
      </w:r>
      <w:r w:rsidRPr="00745581">
        <w:rPr>
          <w:rFonts w:ascii="Times New Roman" w:eastAsia="Times New Roman" w:hAnsi="Times New Roman" w:cs="Times New Roman"/>
          <w:i/>
          <w:iCs/>
          <w:color w:val="000000"/>
          <w:sz w:val="28"/>
          <w:szCs w:val="28"/>
          <w:lang w:eastAsia="ru-RU"/>
        </w:rPr>
        <w:t>«Насильственные действия сексуального характера» - </w:t>
      </w:r>
      <w:r w:rsidRPr="00745581">
        <w:rPr>
          <w:rFonts w:ascii="Times New Roman" w:eastAsia="Times New Roman" w:hAnsi="Times New Roman" w:cs="Times New Roman"/>
          <w:color w:val="000000"/>
          <w:sz w:val="28"/>
          <w:szCs w:val="28"/>
          <w:lang w:eastAsia="ru-RU"/>
        </w:rPr>
        <w:t>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(наказываются лишением свободы на срок от трех до шести лет);</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133 УК РФ </w:t>
      </w:r>
      <w:r w:rsidRPr="00745581">
        <w:rPr>
          <w:rFonts w:ascii="Times New Roman" w:eastAsia="Times New Roman" w:hAnsi="Times New Roman" w:cs="Times New Roman"/>
          <w:i/>
          <w:iCs/>
          <w:color w:val="000000"/>
          <w:sz w:val="28"/>
          <w:szCs w:val="28"/>
          <w:lang w:eastAsia="ru-RU"/>
        </w:rPr>
        <w:t>«Понуждение к действиям сексуального характера»</w:t>
      </w:r>
      <w:r w:rsidRPr="00745581">
        <w:rPr>
          <w:rFonts w:ascii="Times New Roman" w:eastAsia="Times New Roman" w:hAnsi="Times New Roman" w:cs="Times New Roman"/>
          <w:i/>
          <w:iCs/>
          <w:color w:val="000000"/>
          <w:sz w:val="28"/>
          <w:szCs w:val="28"/>
          <w:lang w:eastAsia="ru-RU"/>
        </w:rPr>
        <w:br/>
        <w:t>- </w:t>
      </w:r>
      <w:r w:rsidRPr="00745581">
        <w:rPr>
          <w:rFonts w:ascii="Times New Roman" w:eastAsia="Times New Roman" w:hAnsi="Times New Roman" w:cs="Times New Roman"/>
          <w:color w:val="000000"/>
          <w:sz w:val="28"/>
          <w:szCs w:val="28"/>
          <w:lang w:eastAsia="ru-RU"/>
        </w:rP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134 УК РФ «</w:t>
      </w:r>
      <w:r w:rsidRPr="00745581">
        <w:rPr>
          <w:rFonts w:ascii="Times New Roman" w:eastAsia="Times New Roman" w:hAnsi="Times New Roman" w:cs="Times New Roman"/>
          <w:i/>
          <w:iCs/>
          <w:color w:val="000000"/>
          <w:sz w:val="28"/>
          <w:szCs w:val="28"/>
          <w:lang w:eastAsia="ru-RU"/>
        </w:rPr>
        <w:t>Половое сношение и иные действия сексуального характера с лицом, не достигшим шестнадцатилетнего возраста»</w:t>
      </w:r>
      <w:r w:rsidRPr="00745581">
        <w:rPr>
          <w:rFonts w:ascii="Times New Roman" w:eastAsia="Times New Roman" w:hAnsi="Times New Roman" w:cs="Times New Roman"/>
          <w:color w:val="000000"/>
          <w:sz w:val="28"/>
          <w:szCs w:val="28"/>
          <w:lang w:eastAsia="ru-RU"/>
        </w:rPr>
        <w:t>, совершенное лицом, достигшим восемнадцатилетнего возраста (наказывается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135 УК РФ </w:t>
      </w:r>
      <w:r w:rsidRPr="00745581">
        <w:rPr>
          <w:rFonts w:ascii="Times New Roman" w:eastAsia="Times New Roman" w:hAnsi="Times New Roman" w:cs="Times New Roman"/>
          <w:i/>
          <w:iCs/>
          <w:color w:val="000000"/>
          <w:sz w:val="28"/>
          <w:szCs w:val="28"/>
          <w:lang w:eastAsia="ru-RU"/>
        </w:rPr>
        <w:t>«Развратные действия» - </w:t>
      </w:r>
      <w:r w:rsidRPr="00745581">
        <w:rPr>
          <w:rFonts w:ascii="Times New Roman" w:eastAsia="Times New Roman" w:hAnsi="Times New Roman" w:cs="Times New Roman"/>
          <w:color w:val="000000"/>
          <w:sz w:val="28"/>
          <w:szCs w:val="28"/>
          <w:lang w:eastAsia="ru-RU"/>
        </w:rPr>
        <w:t xml:space="preserve">это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(наказывается обязательными работами на срок до четырехсот сорока часов, </w:t>
      </w:r>
      <w:r w:rsidRPr="00745581">
        <w:rPr>
          <w:rFonts w:ascii="Times New Roman" w:eastAsia="Times New Roman" w:hAnsi="Times New Roman" w:cs="Times New Roman"/>
          <w:color w:val="000000"/>
          <w:sz w:val="28"/>
          <w:szCs w:val="28"/>
          <w:lang w:eastAsia="ru-RU"/>
        </w:rPr>
        <w:lastRenderedPageBreak/>
        <w:t>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ст. 156 УК РФ «</w:t>
      </w:r>
      <w:r w:rsidRPr="00745581">
        <w:rPr>
          <w:rFonts w:ascii="Times New Roman" w:eastAsia="Times New Roman" w:hAnsi="Times New Roman" w:cs="Times New Roman"/>
          <w:i/>
          <w:iCs/>
          <w:color w:val="000000"/>
          <w:sz w:val="28"/>
          <w:szCs w:val="28"/>
          <w:lang w:eastAsia="ru-RU"/>
        </w:rPr>
        <w:t>Неисполнение обязанностей по воспитанию несовершеннолетнего».</w:t>
      </w:r>
      <w:r w:rsidRPr="00745581">
        <w:rPr>
          <w:rFonts w:ascii="Times New Roman" w:eastAsia="Times New Roman" w:hAnsi="Times New Roman" w:cs="Times New Roman"/>
          <w:color w:val="000000"/>
          <w:sz w:val="28"/>
          <w:szCs w:val="28"/>
          <w:lang w:eastAsia="ru-RU"/>
        </w:rPr>
        <w:t>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Кроме уголовной ответственности за жестокое обращение с ребенком, предусмотренной ст. 156 УК РФ имеется административная</w:t>
      </w:r>
      <w:r w:rsidRPr="00745581">
        <w:rPr>
          <w:rFonts w:ascii="Times New Roman" w:eastAsia="Times New Roman" w:hAnsi="Times New Roman" w:cs="Times New Roman"/>
          <w:b/>
          <w:bCs/>
          <w:color w:val="000000"/>
          <w:sz w:val="28"/>
          <w:szCs w:val="28"/>
          <w:lang w:eastAsia="ru-RU"/>
        </w:rPr>
        <w:t> ответственность, предусмотренная </w:t>
      </w:r>
      <w:r w:rsidRPr="00745581">
        <w:rPr>
          <w:rFonts w:ascii="Times New Roman" w:eastAsia="Times New Roman" w:hAnsi="Times New Roman" w:cs="Times New Roman"/>
          <w:color w:val="000000"/>
          <w:sz w:val="28"/>
          <w:szCs w:val="28"/>
          <w:lang w:eastAsia="ru-RU"/>
        </w:rPr>
        <w:t>ст. 5.35 КоАП РФ </w:t>
      </w:r>
      <w:r w:rsidRPr="00745581">
        <w:rPr>
          <w:rFonts w:ascii="Times New Roman" w:eastAsia="Times New Roman" w:hAnsi="Times New Roman" w:cs="Times New Roman"/>
          <w:i/>
          <w:iCs/>
          <w:color w:val="000000"/>
          <w:sz w:val="28"/>
          <w:szCs w:val="28"/>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745581">
        <w:rPr>
          <w:rFonts w:ascii="Times New Roman" w:eastAsia="Times New Roman" w:hAnsi="Times New Roman" w:cs="Times New Roman"/>
          <w:color w:val="000000"/>
          <w:sz w:val="28"/>
          <w:szCs w:val="28"/>
          <w:lang w:eastAsia="ru-RU"/>
        </w:rPr>
        <w:t> За указанное правонарушение установлена ответственность в виде предупреждения или наложения административного штрафа в размере от ста до пятисот рублей.</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b/>
          <w:bCs/>
          <w:color w:val="000000"/>
          <w:sz w:val="28"/>
          <w:szCs w:val="28"/>
          <w:lang w:eastAsia="ru-RU"/>
        </w:rPr>
        <w:t>За жестокое обращение с детьми родители также могут быть ограничены родительскими правами, лишены их,</w:t>
      </w:r>
      <w:r w:rsidRPr="00745581">
        <w:rPr>
          <w:rFonts w:ascii="Times New Roman" w:eastAsia="Times New Roman" w:hAnsi="Times New Roman" w:cs="Times New Roman"/>
          <w:color w:val="000000"/>
          <w:sz w:val="28"/>
          <w:szCs w:val="28"/>
          <w:lang w:eastAsia="ru-RU"/>
        </w:rPr>
        <w:t> </w:t>
      </w:r>
      <w:r w:rsidRPr="00745581">
        <w:rPr>
          <w:rFonts w:ascii="Times New Roman" w:eastAsia="Times New Roman" w:hAnsi="Times New Roman" w:cs="Times New Roman"/>
          <w:b/>
          <w:bCs/>
          <w:color w:val="000000"/>
          <w:sz w:val="28"/>
          <w:szCs w:val="28"/>
          <w:lang w:eastAsia="ru-RU"/>
        </w:rPr>
        <w:t>при непосредственной угрозе жизни ребенка или его здоровью могут быть подвергнуты его отобранию</w:t>
      </w:r>
      <w:r w:rsidR="00947EA4">
        <w:rPr>
          <w:rFonts w:ascii="Times New Roman" w:eastAsia="Times New Roman" w:hAnsi="Times New Roman" w:cs="Times New Roman"/>
          <w:b/>
          <w:bCs/>
          <w:color w:val="000000"/>
          <w:sz w:val="28"/>
          <w:szCs w:val="28"/>
          <w:lang w:eastAsia="ru-RU"/>
        </w:rPr>
        <w:t xml:space="preserve"> </w:t>
      </w:r>
      <w:bookmarkStart w:id="0" w:name="_GoBack"/>
      <w:bookmarkEnd w:id="0"/>
      <w:r w:rsidRPr="00745581">
        <w:rPr>
          <w:rFonts w:ascii="Times New Roman" w:eastAsia="Times New Roman" w:hAnsi="Times New Roman" w:cs="Times New Roman"/>
          <w:b/>
          <w:bCs/>
          <w:color w:val="000000"/>
          <w:sz w:val="28"/>
          <w:szCs w:val="28"/>
          <w:lang w:eastAsia="ru-RU"/>
        </w:rPr>
        <w:t>в соответствии со статьями 69, 73, 77 Семейного кодекса Российской Федерации.</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xml:space="preserve">В соответствии с требованиями действующего законодательства, лица, привлеченные к административной ответственности за правонарушения, </w:t>
      </w:r>
      <w:r w:rsidRPr="00745581">
        <w:rPr>
          <w:rFonts w:ascii="Times New Roman" w:eastAsia="Times New Roman" w:hAnsi="Times New Roman" w:cs="Times New Roman"/>
          <w:color w:val="000000"/>
          <w:sz w:val="28"/>
          <w:szCs w:val="28"/>
          <w:lang w:eastAsia="ru-RU"/>
        </w:rPr>
        <w:lastRenderedPageBreak/>
        <w:t>предусмотренные ст. 5.35 КоАП, 6.1.1 КоАП, уголовной ответственности</w:t>
      </w:r>
      <w:r w:rsidRPr="00745581">
        <w:rPr>
          <w:rFonts w:ascii="Times New Roman" w:eastAsia="Times New Roman" w:hAnsi="Times New Roman" w:cs="Times New Roman"/>
          <w:color w:val="000000"/>
          <w:sz w:val="28"/>
          <w:szCs w:val="28"/>
          <w:lang w:eastAsia="ru-RU"/>
        </w:rPr>
        <w:br/>
        <w:t>по ст. 112, 115, 116, 116.1, 117, 119, 132, 133, 134, 135, 156 УК РФ ставятся</w:t>
      </w:r>
      <w:r w:rsidRPr="00745581">
        <w:rPr>
          <w:rFonts w:ascii="Times New Roman" w:eastAsia="Times New Roman" w:hAnsi="Times New Roman" w:cs="Times New Roman"/>
          <w:color w:val="000000"/>
          <w:sz w:val="28"/>
          <w:szCs w:val="28"/>
          <w:lang w:eastAsia="ru-RU"/>
        </w:rPr>
        <w:br/>
        <w:t>на профилактический учет органов внутренних дел.</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proofErr w:type="spellStart"/>
      <w:r w:rsidRPr="00745581">
        <w:rPr>
          <w:rFonts w:ascii="Times New Roman" w:eastAsia="Times New Roman" w:hAnsi="Times New Roman" w:cs="Times New Roman"/>
          <w:color w:val="000000"/>
          <w:sz w:val="28"/>
          <w:szCs w:val="28"/>
          <w:lang w:eastAsia="ru-RU"/>
        </w:rPr>
        <w:t>Подучетные</w:t>
      </w:r>
      <w:proofErr w:type="spellEnd"/>
      <w:r w:rsidRPr="00745581">
        <w:rPr>
          <w:rFonts w:ascii="Times New Roman" w:eastAsia="Times New Roman" w:hAnsi="Times New Roman" w:cs="Times New Roman"/>
          <w:color w:val="000000"/>
          <w:sz w:val="28"/>
          <w:szCs w:val="28"/>
          <w:lang w:eastAsia="ru-RU"/>
        </w:rPr>
        <w:t xml:space="preserve"> на постоянной основе проверяются по месту жительства сотрудниками полиции, с ними проводится индивидуальная профилактическая работа.</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При проведении профилактической беседы разъясняется его моральная</w:t>
      </w:r>
      <w:r w:rsidRPr="00745581">
        <w:rPr>
          <w:rFonts w:ascii="Times New Roman" w:eastAsia="Times New Roman" w:hAnsi="Times New Roman" w:cs="Times New Roman"/>
          <w:color w:val="000000"/>
          <w:sz w:val="28"/>
          <w:szCs w:val="28"/>
          <w:lang w:eastAsia="ru-RU"/>
        </w:rPr>
        <w:br/>
        <w:t>и правовая ответственность перед обществом, государством, социальные</w:t>
      </w:r>
      <w:r w:rsidRPr="00745581">
        <w:rPr>
          <w:rFonts w:ascii="Times New Roman" w:eastAsia="Times New Roman" w:hAnsi="Times New Roman" w:cs="Times New Roman"/>
          <w:color w:val="000000"/>
          <w:sz w:val="28"/>
          <w:szCs w:val="28"/>
          <w:lang w:eastAsia="ru-RU"/>
        </w:rPr>
        <w:br/>
        <w:t xml:space="preserve">и правовые последствия продолжения антиобщественного поведения. Объявляются (вручаются) официальные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Целью проведения индивидуальной профилактической работы является прекращение </w:t>
      </w:r>
      <w:proofErr w:type="spellStart"/>
      <w:r w:rsidRPr="00745581">
        <w:rPr>
          <w:rFonts w:ascii="Times New Roman" w:eastAsia="Times New Roman" w:hAnsi="Times New Roman" w:cs="Times New Roman"/>
          <w:color w:val="000000"/>
          <w:sz w:val="28"/>
          <w:szCs w:val="28"/>
          <w:lang w:eastAsia="ru-RU"/>
        </w:rPr>
        <w:t>подучетным</w:t>
      </w:r>
      <w:proofErr w:type="spellEnd"/>
      <w:r w:rsidRPr="00745581">
        <w:rPr>
          <w:rFonts w:ascii="Times New Roman" w:eastAsia="Times New Roman" w:hAnsi="Times New Roman" w:cs="Times New Roman"/>
          <w:color w:val="000000"/>
          <w:sz w:val="28"/>
          <w:szCs w:val="28"/>
          <w:lang w:eastAsia="ru-RU"/>
        </w:rPr>
        <w:t xml:space="preserve"> лицом противоправного поведения.</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Проблема жестокого обращения с детьми, насилия в семье</w:t>
      </w:r>
      <w:r w:rsidRPr="00745581">
        <w:rPr>
          <w:rFonts w:ascii="Times New Roman" w:eastAsia="Times New Roman" w:hAnsi="Times New Roman" w:cs="Times New Roman"/>
          <w:color w:val="000000"/>
          <w:sz w:val="28"/>
          <w:szCs w:val="28"/>
          <w:lang w:eastAsia="ru-RU"/>
        </w:rPr>
        <w:br/>
        <w:t>на сегодняшний день остаётся очень актуальной. Семейно-бытовые конфликты с применением насилия являются серьёзным нарушением прав человека, среди которых: право на жизнь и физическую неприкосновенность; право не быть объектом издевательств или жестокого, унижающего обращения;</w:t>
      </w:r>
      <w:r w:rsidR="00947EA4">
        <w:rPr>
          <w:rFonts w:ascii="Times New Roman" w:eastAsia="Times New Roman" w:hAnsi="Times New Roman" w:cs="Times New Roman"/>
          <w:color w:val="000000"/>
          <w:sz w:val="28"/>
          <w:szCs w:val="28"/>
          <w:lang w:eastAsia="ru-RU"/>
        </w:rPr>
        <w:t xml:space="preserve"> </w:t>
      </w:r>
      <w:r w:rsidRPr="00745581">
        <w:rPr>
          <w:rFonts w:ascii="Times New Roman" w:eastAsia="Times New Roman" w:hAnsi="Times New Roman" w:cs="Times New Roman"/>
          <w:color w:val="000000"/>
          <w:sz w:val="28"/>
          <w:szCs w:val="28"/>
          <w:lang w:eastAsia="ru-RU"/>
        </w:rPr>
        <w:t>право</w:t>
      </w:r>
      <w:r w:rsidRPr="00745581">
        <w:rPr>
          <w:rFonts w:ascii="Times New Roman" w:eastAsia="Times New Roman" w:hAnsi="Times New Roman" w:cs="Times New Roman"/>
          <w:color w:val="000000"/>
          <w:sz w:val="28"/>
          <w:szCs w:val="28"/>
          <w:lang w:eastAsia="ru-RU"/>
        </w:rPr>
        <w:br/>
        <w:t>на здоровье и безопасное развитие.</w:t>
      </w:r>
    </w:p>
    <w:p w:rsidR="00745581" w:rsidRPr="00745581" w:rsidRDefault="00745581" w:rsidP="00947EA4">
      <w:pPr>
        <w:shd w:val="clear" w:color="auto" w:fill="FFFFFF"/>
        <w:spacing w:before="150" w:after="150" w:line="276" w:lineRule="auto"/>
        <w:ind w:firstLine="708"/>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Защита граждан, в том числе детей и подростков, от жестокости, предупреждение бытовой преступности, является чрезвычайно важной, социально значимой и актуальной задачей, которую необходимо решать совместно со всеми организациями системы профилактики.</w:t>
      </w:r>
    </w:p>
    <w:p w:rsidR="00745581" w:rsidRPr="00745581" w:rsidRDefault="00745581" w:rsidP="00745581">
      <w:pPr>
        <w:shd w:val="clear" w:color="auto" w:fill="FFFFFF"/>
        <w:spacing w:before="150" w:after="150" w:line="276" w:lineRule="auto"/>
        <w:jc w:val="both"/>
        <w:rPr>
          <w:rFonts w:ascii="Times New Roman" w:eastAsia="Times New Roman" w:hAnsi="Times New Roman" w:cs="Times New Roman"/>
          <w:color w:val="000000"/>
          <w:sz w:val="28"/>
          <w:szCs w:val="28"/>
          <w:lang w:eastAsia="ru-RU"/>
        </w:rPr>
      </w:pPr>
      <w:r w:rsidRPr="00745581">
        <w:rPr>
          <w:rFonts w:ascii="Times New Roman" w:eastAsia="Times New Roman" w:hAnsi="Times New Roman" w:cs="Times New Roman"/>
          <w:color w:val="000000"/>
          <w:sz w:val="28"/>
          <w:szCs w:val="28"/>
          <w:lang w:eastAsia="ru-RU"/>
        </w:rPr>
        <w:t> </w:t>
      </w:r>
    </w:p>
    <w:p w:rsidR="008F307D" w:rsidRPr="00745581" w:rsidRDefault="008F307D" w:rsidP="00745581">
      <w:pPr>
        <w:spacing w:line="276" w:lineRule="auto"/>
        <w:jc w:val="both"/>
        <w:rPr>
          <w:rFonts w:ascii="Times New Roman" w:hAnsi="Times New Roman" w:cs="Times New Roman"/>
          <w:sz w:val="28"/>
          <w:szCs w:val="28"/>
        </w:rPr>
      </w:pPr>
    </w:p>
    <w:sectPr w:rsidR="008F307D" w:rsidRPr="00745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0E"/>
    <w:rsid w:val="00745581"/>
    <w:rsid w:val="0083450E"/>
    <w:rsid w:val="008F307D"/>
    <w:rsid w:val="0094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A735"/>
  <w15:chartTrackingRefBased/>
  <w15:docId w15:val="{74451BF4-7E65-474F-8B05-726494D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5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5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5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45581"/>
    <w:rPr>
      <w:i/>
      <w:iCs/>
    </w:rPr>
  </w:style>
  <w:style w:type="paragraph" w:customStyle="1" w:styleId="consplustitle">
    <w:name w:val="consplustitle"/>
    <w:basedOn w:val="a"/>
    <w:rsid w:val="00745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5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781480">
      <w:bodyDiv w:val="1"/>
      <w:marLeft w:val="0"/>
      <w:marRight w:val="0"/>
      <w:marTop w:val="0"/>
      <w:marBottom w:val="0"/>
      <w:divBdr>
        <w:top w:val="none" w:sz="0" w:space="0" w:color="auto"/>
        <w:left w:val="none" w:sz="0" w:space="0" w:color="auto"/>
        <w:bottom w:val="none" w:sz="0" w:space="0" w:color="auto"/>
        <w:right w:val="none" w:sz="0" w:space="0" w:color="auto"/>
      </w:divBdr>
      <w:divsChild>
        <w:div w:id="400104470">
          <w:marLeft w:val="0"/>
          <w:marRight w:val="0"/>
          <w:marTop w:val="0"/>
          <w:marBottom w:val="0"/>
          <w:divBdr>
            <w:top w:val="none" w:sz="0" w:space="0" w:color="auto"/>
            <w:left w:val="none" w:sz="0" w:space="0" w:color="auto"/>
            <w:bottom w:val="none" w:sz="0" w:space="0" w:color="auto"/>
            <w:right w:val="none" w:sz="0" w:space="0" w:color="auto"/>
          </w:divBdr>
        </w:div>
        <w:div w:id="1876262610">
          <w:marLeft w:val="0"/>
          <w:marRight w:val="0"/>
          <w:marTop w:val="0"/>
          <w:marBottom w:val="0"/>
          <w:divBdr>
            <w:top w:val="none" w:sz="0" w:space="0" w:color="auto"/>
            <w:left w:val="none" w:sz="0" w:space="0" w:color="auto"/>
            <w:bottom w:val="none" w:sz="0" w:space="0" w:color="auto"/>
            <w:right w:val="none" w:sz="0" w:space="0" w:color="auto"/>
          </w:divBdr>
          <w:divsChild>
            <w:div w:id="139809497">
              <w:marLeft w:val="0"/>
              <w:marRight w:val="0"/>
              <w:marTop w:val="0"/>
              <w:marBottom w:val="0"/>
              <w:divBdr>
                <w:top w:val="none" w:sz="0" w:space="0" w:color="auto"/>
                <w:left w:val="none" w:sz="0" w:space="0" w:color="auto"/>
                <w:bottom w:val="none" w:sz="0" w:space="0" w:color="auto"/>
                <w:right w:val="none" w:sz="0" w:space="0" w:color="auto"/>
              </w:divBdr>
              <w:divsChild>
                <w:div w:id="499394563">
                  <w:marLeft w:val="0"/>
                  <w:marRight w:val="0"/>
                  <w:marTop w:val="0"/>
                  <w:marBottom w:val="0"/>
                  <w:divBdr>
                    <w:top w:val="none" w:sz="0" w:space="0" w:color="auto"/>
                    <w:left w:val="none" w:sz="0" w:space="0" w:color="auto"/>
                    <w:bottom w:val="none" w:sz="0" w:space="0" w:color="auto"/>
                    <w:right w:val="none" w:sz="0" w:space="0" w:color="auto"/>
                  </w:divBdr>
                  <w:divsChild>
                    <w:div w:id="1776366746">
                      <w:marLeft w:val="0"/>
                      <w:marRight w:val="0"/>
                      <w:marTop w:val="0"/>
                      <w:marBottom w:val="0"/>
                      <w:divBdr>
                        <w:top w:val="none" w:sz="0" w:space="0" w:color="auto"/>
                        <w:left w:val="none" w:sz="0" w:space="0" w:color="auto"/>
                        <w:bottom w:val="none" w:sz="0" w:space="0" w:color="auto"/>
                        <w:right w:val="none" w:sz="0" w:space="0" w:color="auto"/>
                      </w:divBdr>
                      <w:divsChild>
                        <w:div w:id="1996834243">
                          <w:marLeft w:val="0"/>
                          <w:marRight w:val="0"/>
                          <w:marTop w:val="0"/>
                          <w:marBottom w:val="0"/>
                          <w:divBdr>
                            <w:top w:val="none" w:sz="0" w:space="0" w:color="auto"/>
                            <w:left w:val="none" w:sz="0" w:space="0" w:color="auto"/>
                            <w:bottom w:val="none" w:sz="0" w:space="0" w:color="auto"/>
                            <w:right w:val="none" w:sz="0" w:space="0" w:color="auto"/>
                          </w:divBdr>
                          <w:divsChild>
                            <w:div w:id="1819614693">
                              <w:marLeft w:val="0"/>
                              <w:marRight w:val="0"/>
                              <w:marTop w:val="0"/>
                              <w:marBottom w:val="0"/>
                              <w:divBdr>
                                <w:top w:val="none" w:sz="0" w:space="0" w:color="auto"/>
                                <w:left w:val="none" w:sz="0" w:space="0" w:color="auto"/>
                                <w:bottom w:val="none" w:sz="0" w:space="0" w:color="auto"/>
                                <w:right w:val="none" w:sz="0" w:space="0" w:color="auto"/>
                              </w:divBdr>
                              <w:divsChild>
                                <w:div w:id="662389420">
                                  <w:marLeft w:val="0"/>
                                  <w:marRight w:val="0"/>
                                  <w:marTop w:val="0"/>
                                  <w:marBottom w:val="0"/>
                                  <w:divBdr>
                                    <w:top w:val="none" w:sz="0" w:space="0" w:color="auto"/>
                                    <w:left w:val="none" w:sz="0" w:space="0" w:color="auto"/>
                                    <w:bottom w:val="none" w:sz="0" w:space="0" w:color="auto"/>
                                    <w:right w:val="none" w:sz="0" w:space="0" w:color="auto"/>
                                  </w:divBdr>
                                  <w:divsChild>
                                    <w:div w:id="19915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Тарелкина</dc:creator>
  <cp:keywords/>
  <dc:description/>
  <cp:lastModifiedBy>Елена Викторовна Тарелкина</cp:lastModifiedBy>
  <cp:revision>3</cp:revision>
  <dcterms:created xsi:type="dcterms:W3CDTF">2024-03-04T23:00:00Z</dcterms:created>
  <dcterms:modified xsi:type="dcterms:W3CDTF">2024-03-04T23:10:00Z</dcterms:modified>
</cp:coreProperties>
</file>